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68" w:rsidRPr="00063968" w:rsidRDefault="00063968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отчёт</w:t>
      </w:r>
    </w:p>
    <w:p w:rsidR="00063968" w:rsidRDefault="00063968" w:rsidP="00063968">
      <w:pPr>
        <w:spacing w:after="0"/>
      </w:pPr>
      <w:r>
        <w:t>О ВЫ</w:t>
      </w:r>
      <w:r w:rsidRPr="00063968">
        <w:t xml:space="preserve">ПОЛНЕНИИ </w:t>
      </w:r>
      <w:r>
        <w:t xml:space="preserve">  ГОДОВОГО  ПЛАНА МЕРОПРИЯТИЙ ПО СОДЕРЖАНИЮ И РЕМОНТУ ОБЩЕГО ИМУЩЕСТВА В МНОГОКВАРТИРНОМ ДОМЕ И ПРЕДОСТАВЛЕНИЮ КОММУНАЛЬНЫХ УСЛУГ</w:t>
      </w:r>
    </w:p>
    <w:p w:rsidR="00063968" w:rsidRDefault="00063968" w:rsidP="00063968">
      <w:pPr>
        <w:spacing w:after="0"/>
      </w:pPr>
      <w:r>
        <w:t xml:space="preserve">                                                           ЗА 2012 ГОД</w:t>
      </w:r>
    </w:p>
    <w:p w:rsidR="00063968" w:rsidRDefault="00063968" w:rsidP="00063968">
      <w:pPr>
        <w:spacing w:after="0"/>
      </w:pPr>
    </w:p>
    <w:p w:rsidR="00063968" w:rsidRDefault="00063968" w:rsidP="00063968">
      <w:pPr>
        <w:spacing w:after="0"/>
      </w:pPr>
    </w:p>
    <w:p w:rsidR="00063968" w:rsidRDefault="00063968" w:rsidP="00063968">
      <w:pPr>
        <w:spacing w:after="0"/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1276"/>
        <w:gridCol w:w="4501"/>
      </w:tblGrid>
      <w:tr w:rsidR="00063968" w:rsidTr="00063968">
        <w:tc>
          <w:tcPr>
            <w:tcW w:w="675" w:type="dxa"/>
          </w:tcPr>
          <w:p w:rsidR="00063968" w:rsidRDefault="00063968" w:rsidP="00063968"/>
        </w:tc>
        <w:tc>
          <w:tcPr>
            <w:tcW w:w="3119" w:type="dxa"/>
          </w:tcPr>
          <w:p w:rsidR="00063968" w:rsidRDefault="00063968" w:rsidP="00063968">
            <w:r>
              <w:t>Стороны  договора</w:t>
            </w:r>
          </w:p>
        </w:tc>
        <w:tc>
          <w:tcPr>
            <w:tcW w:w="1276" w:type="dxa"/>
          </w:tcPr>
          <w:p w:rsidR="00063968" w:rsidRDefault="00063968" w:rsidP="00063968">
            <w:r>
              <w:t>Объём</w:t>
            </w:r>
          </w:p>
          <w:p w:rsidR="00063968" w:rsidRDefault="00063968" w:rsidP="00063968">
            <w:r>
              <w:t>поставки</w:t>
            </w:r>
          </w:p>
        </w:tc>
        <w:tc>
          <w:tcPr>
            <w:tcW w:w="4501" w:type="dxa"/>
          </w:tcPr>
          <w:p w:rsidR="00063968" w:rsidRDefault="00063968" w:rsidP="00063968">
            <w:r>
              <w:t>Предмет договора</w:t>
            </w:r>
          </w:p>
        </w:tc>
      </w:tr>
      <w:tr w:rsidR="00063968" w:rsidTr="00063968">
        <w:tc>
          <w:tcPr>
            <w:tcW w:w="675" w:type="dxa"/>
          </w:tcPr>
          <w:p w:rsidR="00063968" w:rsidRDefault="00063968" w:rsidP="00063968">
            <w:r>
              <w:t>1</w:t>
            </w:r>
          </w:p>
        </w:tc>
        <w:tc>
          <w:tcPr>
            <w:tcW w:w="3119" w:type="dxa"/>
          </w:tcPr>
          <w:p w:rsidR="00063968" w:rsidRDefault="00063968" w:rsidP="00063968">
            <w:r>
              <w:t>МУП «</w:t>
            </w:r>
            <w:proofErr w:type="spellStart"/>
            <w:r>
              <w:t>Майкопводоканал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063968" w:rsidRDefault="00063968" w:rsidP="00063968">
            <w:r>
              <w:t>По факту</w:t>
            </w:r>
          </w:p>
        </w:tc>
        <w:tc>
          <w:tcPr>
            <w:tcW w:w="4501" w:type="dxa"/>
          </w:tcPr>
          <w:p w:rsidR="00063968" w:rsidRDefault="00063968" w:rsidP="00063968">
            <w:r>
              <w:t>Отпуск питьевой воды и приём сточных вод</w:t>
            </w:r>
          </w:p>
        </w:tc>
      </w:tr>
      <w:tr w:rsidR="00063968" w:rsidTr="00063968">
        <w:tc>
          <w:tcPr>
            <w:tcW w:w="675" w:type="dxa"/>
          </w:tcPr>
          <w:p w:rsidR="00063968" w:rsidRDefault="00063968" w:rsidP="00063968">
            <w:r>
              <w:t>2</w:t>
            </w:r>
          </w:p>
        </w:tc>
        <w:tc>
          <w:tcPr>
            <w:tcW w:w="3119" w:type="dxa"/>
          </w:tcPr>
          <w:p w:rsidR="00063968" w:rsidRDefault="00063968" w:rsidP="00063968">
            <w:r>
              <w:t>ОАО «</w:t>
            </w:r>
            <w:proofErr w:type="spellStart"/>
            <w:r>
              <w:t>Кубаньэнергосбыт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063968" w:rsidRDefault="00063968" w:rsidP="00063968">
            <w:r>
              <w:t>По факту</w:t>
            </w:r>
          </w:p>
        </w:tc>
        <w:tc>
          <w:tcPr>
            <w:tcW w:w="4501" w:type="dxa"/>
          </w:tcPr>
          <w:p w:rsidR="00063968" w:rsidRDefault="00063968" w:rsidP="00063968">
            <w:r>
              <w:t>Подача электроэнергии</w:t>
            </w:r>
          </w:p>
        </w:tc>
      </w:tr>
      <w:tr w:rsidR="00063968" w:rsidTr="00063968">
        <w:tc>
          <w:tcPr>
            <w:tcW w:w="675" w:type="dxa"/>
          </w:tcPr>
          <w:p w:rsidR="00063968" w:rsidRDefault="00063968" w:rsidP="00063968">
            <w:r>
              <w:t>3</w:t>
            </w:r>
          </w:p>
        </w:tc>
        <w:tc>
          <w:tcPr>
            <w:tcW w:w="3119" w:type="dxa"/>
          </w:tcPr>
          <w:p w:rsidR="00063968" w:rsidRDefault="00063968" w:rsidP="00063968">
            <w:r>
              <w:t>ОАО филиал «АТЭК»</w:t>
            </w:r>
          </w:p>
        </w:tc>
        <w:tc>
          <w:tcPr>
            <w:tcW w:w="1276" w:type="dxa"/>
          </w:tcPr>
          <w:p w:rsidR="00063968" w:rsidRDefault="00063968" w:rsidP="00063968">
            <w:r>
              <w:t>По факту</w:t>
            </w:r>
          </w:p>
        </w:tc>
        <w:tc>
          <w:tcPr>
            <w:tcW w:w="4501" w:type="dxa"/>
          </w:tcPr>
          <w:p w:rsidR="00063968" w:rsidRDefault="00063968" w:rsidP="00063968">
            <w:r>
              <w:t>Подача тепловой энергии</w:t>
            </w:r>
          </w:p>
        </w:tc>
      </w:tr>
      <w:tr w:rsidR="00063968" w:rsidTr="00063968">
        <w:tc>
          <w:tcPr>
            <w:tcW w:w="675" w:type="dxa"/>
          </w:tcPr>
          <w:p w:rsidR="00063968" w:rsidRDefault="00063968" w:rsidP="00063968">
            <w:r>
              <w:t>4</w:t>
            </w:r>
          </w:p>
        </w:tc>
        <w:tc>
          <w:tcPr>
            <w:tcW w:w="3119" w:type="dxa"/>
          </w:tcPr>
          <w:p w:rsidR="00063968" w:rsidRDefault="00063968" w:rsidP="00063968">
            <w:r>
              <w:t>ООО «Тран</w:t>
            </w:r>
            <w:proofErr w:type="gramStart"/>
            <w:r>
              <w:t>с-</w:t>
            </w:r>
            <w:proofErr w:type="gramEnd"/>
            <w:r>
              <w:t xml:space="preserve"> Сервис»</w:t>
            </w:r>
          </w:p>
        </w:tc>
        <w:tc>
          <w:tcPr>
            <w:tcW w:w="1276" w:type="dxa"/>
          </w:tcPr>
          <w:p w:rsidR="00063968" w:rsidRDefault="00063968" w:rsidP="00063968">
            <w:r>
              <w:t>По факту</w:t>
            </w:r>
          </w:p>
        </w:tc>
        <w:tc>
          <w:tcPr>
            <w:tcW w:w="4501" w:type="dxa"/>
          </w:tcPr>
          <w:p w:rsidR="00063968" w:rsidRDefault="00063968" w:rsidP="00063968">
            <w:r>
              <w:t>Вывоз ТБО</w:t>
            </w:r>
          </w:p>
        </w:tc>
      </w:tr>
      <w:tr w:rsidR="00063968" w:rsidTr="00063968">
        <w:tc>
          <w:tcPr>
            <w:tcW w:w="675" w:type="dxa"/>
          </w:tcPr>
          <w:p w:rsidR="00063968" w:rsidRDefault="00063968" w:rsidP="00063968">
            <w:r>
              <w:t>5</w:t>
            </w:r>
          </w:p>
        </w:tc>
        <w:tc>
          <w:tcPr>
            <w:tcW w:w="3119" w:type="dxa"/>
          </w:tcPr>
          <w:p w:rsidR="00063968" w:rsidRDefault="00063968" w:rsidP="00063968">
            <w:r>
              <w:t>ОАО «</w:t>
            </w:r>
            <w:proofErr w:type="spellStart"/>
            <w:r>
              <w:t>Адыггаз</w:t>
            </w:r>
            <w:proofErr w:type="spellEnd"/>
            <w:r w:rsidR="0000354C">
              <w:t>»</w:t>
            </w:r>
          </w:p>
        </w:tc>
        <w:tc>
          <w:tcPr>
            <w:tcW w:w="1276" w:type="dxa"/>
          </w:tcPr>
          <w:p w:rsidR="00063968" w:rsidRDefault="0000354C" w:rsidP="00063968">
            <w:r>
              <w:t>ПО факту</w:t>
            </w:r>
          </w:p>
        </w:tc>
        <w:tc>
          <w:tcPr>
            <w:tcW w:w="4501" w:type="dxa"/>
          </w:tcPr>
          <w:p w:rsidR="00063968" w:rsidRDefault="0000354C" w:rsidP="00063968">
            <w:r>
              <w:t>На 2013год</w:t>
            </w:r>
          </w:p>
        </w:tc>
      </w:tr>
      <w:tr w:rsidR="00063968" w:rsidTr="00063968">
        <w:tc>
          <w:tcPr>
            <w:tcW w:w="675" w:type="dxa"/>
          </w:tcPr>
          <w:p w:rsidR="00063968" w:rsidRDefault="0000354C" w:rsidP="00063968">
            <w:r>
              <w:t>6</w:t>
            </w:r>
          </w:p>
        </w:tc>
        <w:tc>
          <w:tcPr>
            <w:tcW w:w="3119" w:type="dxa"/>
          </w:tcPr>
          <w:p w:rsidR="00063968" w:rsidRDefault="0000354C" w:rsidP="00063968">
            <w:r>
              <w:t>ООО «</w:t>
            </w:r>
            <w:proofErr w:type="spellStart"/>
            <w:r>
              <w:t>Програмист</w:t>
            </w:r>
            <w:proofErr w:type="spellEnd"/>
            <w:r>
              <w:t xml:space="preserve">» </w:t>
            </w:r>
          </w:p>
        </w:tc>
        <w:tc>
          <w:tcPr>
            <w:tcW w:w="1276" w:type="dxa"/>
          </w:tcPr>
          <w:p w:rsidR="00063968" w:rsidRDefault="0000354C" w:rsidP="00063968">
            <w:r>
              <w:t xml:space="preserve">4550 </w:t>
            </w:r>
            <w:proofErr w:type="spellStart"/>
            <w:r>
              <w:t>руб</w:t>
            </w:r>
            <w:proofErr w:type="spellEnd"/>
          </w:p>
        </w:tc>
        <w:tc>
          <w:tcPr>
            <w:tcW w:w="4501" w:type="dxa"/>
          </w:tcPr>
          <w:p w:rsidR="00063968" w:rsidRDefault="0000354C" w:rsidP="00063968">
            <w:r>
              <w:t>Передача отчётности по электронной почте</w:t>
            </w:r>
          </w:p>
        </w:tc>
      </w:tr>
      <w:tr w:rsidR="00063968" w:rsidTr="00063968">
        <w:tc>
          <w:tcPr>
            <w:tcW w:w="675" w:type="dxa"/>
          </w:tcPr>
          <w:p w:rsidR="00063968" w:rsidRDefault="0000354C" w:rsidP="00063968">
            <w:r>
              <w:t>7</w:t>
            </w:r>
          </w:p>
        </w:tc>
        <w:tc>
          <w:tcPr>
            <w:tcW w:w="3119" w:type="dxa"/>
          </w:tcPr>
          <w:p w:rsidR="00063968" w:rsidRDefault="0000354C" w:rsidP="00063968">
            <w:r>
              <w:t>ООО «</w:t>
            </w:r>
            <w:proofErr w:type="spellStart"/>
            <w:r>
              <w:t>Теплодар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063968" w:rsidRDefault="0000354C" w:rsidP="00063968">
            <w:r>
              <w:t xml:space="preserve">8735 </w:t>
            </w:r>
            <w:proofErr w:type="spellStart"/>
            <w:r>
              <w:t>руб</w:t>
            </w:r>
            <w:proofErr w:type="spellEnd"/>
          </w:p>
        </w:tc>
        <w:tc>
          <w:tcPr>
            <w:tcW w:w="4501" w:type="dxa"/>
          </w:tcPr>
          <w:p w:rsidR="00063968" w:rsidRDefault="0000354C" w:rsidP="00063968">
            <w:r>
              <w:t>Обслуживание приборов учёта</w:t>
            </w:r>
          </w:p>
        </w:tc>
      </w:tr>
      <w:tr w:rsidR="00063968" w:rsidTr="00063968">
        <w:tc>
          <w:tcPr>
            <w:tcW w:w="675" w:type="dxa"/>
          </w:tcPr>
          <w:p w:rsidR="00063968" w:rsidRDefault="0000354C" w:rsidP="00063968">
            <w:r>
              <w:t>8</w:t>
            </w:r>
          </w:p>
        </w:tc>
        <w:tc>
          <w:tcPr>
            <w:tcW w:w="3119" w:type="dxa"/>
          </w:tcPr>
          <w:p w:rsidR="00063968" w:rsidRDefault="0000354C" w:rsidP="00063968">
            <w:r>
              <w:t>ООО «Дедал»</w:t>
            </w:r>
          </w:p>
        </w:tc>
        <w:tc>
          <w:tcPr>
            <w:tcW w:w="1276" w:type="dxa"/>
          </w:tcPr>
          <w:p w:rsidR="00063968" w:rsidRDefault="0000354C" w:rsidP="00063968">
            <w:r>
              <w:t>10400 руб.</w:t>
            </w:r>
          </w:p>
        </w:tc>
        <w:tc>
          <w:tcPr>
            <w:tcW w:w="4501" w:type="dxa"/>
          </w:tcPr>
          <w:p w:rsidR="00063968" w:rsidRDefault="0000354C" w:rsidP="00063968">
            <w:r>
              <w:t>Проверка лифтов на допуск к эксплуатации</w:t>
            </w:r>
          </w:p>
        </w:tc>
      </w:tr>
      <w:tr w:rsidR="00063968" w:rsidTr="00063968">
        <w:tc>
          <w:tcPr>
            <w:tcW w:w="675" w:type="dxa"/>
          </w:tcPr>
          <w:p w:rsidR="00063968" w:rsidRDefault="0000354C" w:rsidP="00063968">
            <w:r>
              <w:t>9</w:t>
            </w:r>
          </w:p>
        </w:tc>
        <w:tc>
          <w:tcPr>
            <w:tcW w:w="3119" w:type="dxa"/>
          </w:tcPr>
          <w:p w:rsidR="00063968" w:rsidRDefault="0000354C" w:rsidP="00063968">
            <w:r>
              <w:t>ФБУ «Адыгейский ЦСМ»</w:t>
            </w:r>
          </w:p>
        </w:tc>
        <w:tc>
          <w:tcPr>
            <w:tcW w:w="1276" w:type="dxa"/>
          </w:tcPr>
          <w:p w:rsidR="00063968" w:rsidRDefault="0000354C" w:rsidP="00063968">
            <w:r>
              <w:t xml:space="preserve">1351 </w:t>
            </w:r>
            <w:proofErr w:type="spellStart"/>
            <w:r>
              <w:t>руб</w:t>
            </w:r>
            <w:proofErr w:type="spellEnd"/>
          </w:p>
        </w:tc>
        <w:tc>
          <w:tcPr>
            <w:tcW w:w="4501" w:type="dxa"/>
          </w:tcPr>
          <w:p w:rsidR="00063968" w:rsidRDefault="0000354C" w:rsidP="00063968">
            <w:r>
              <w:t>Проверка приборов учёта</w:t>
            </w:r>
          </w:p>
        </w:tc>
      </w:tr>
    </w:tbl>
    <w:p w:rsidR="00063968" w:rsidRPr="00063968" w:rsidRDefault="00063968" w:rsidP="00063968">
      <w:pPr>
        <w:spacing w:after="0"/>
      </w:pPr>
    </w:p>
    <w:sectPr w:rsidR="00063968" w:rsidRPr="00063968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68"/>
    <w:rsid w:val="0000354C"/>
    <w:rsid w:val="00063968"/>
    <w:rsid w:val="0088323C"/>
    <w:rsid w:val="00E4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96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2013-06-12T08:41:00Z</cp:lastPrinted>
  <dcterms:created xsi:type="dcterms:W3CDTF">2013-06-12T08:42:00Z</dcterms:created>
  <dcterms:modified xsi:type="dcterms:W3CDTF">2013-06-12T08:42:00Z</dcterms:modified>
</cp:coreProperties>
</file>